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AA9D5" w14:textId="77777777" w:rsidR="006075A8" w:rsidRPr="00DF4052" w:rsidRDefault="00962F0C" w:rsidP="00962F0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b/>
          <w:sz w:val="24"/>
          <w:szCs w:val="24"/>
        </w:rPr>
      </w:pPr>
      <w:r w:rsidRPr="00DF4052">
        <w:rPr>
          <w:b/>
          <w:sz w:val="24"/>
          <w:szCs w:val="24"/>
        </w:rPr>
        <w:t xml:space="preserve">Kritéria pro přijímání dětí k předškolnímu vzdělávání </w:t>
      </w:r>
    </w:p>
    <w:p w14:paraId="2531F792" w14:textId="0CD8BAD7" w:rsidR="00962F0C" w:rsidRPr="00DF4052" w:rsidRDefault="00E566CD" w:rsidP="00962F0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b/>
          <w:sz w:val="24"/>
          <w:szCs w:val="24"/>
        </w:rPr>
      </w:pPr>
      <w:r w:rsidRPr="00DF4052">
        <w:rPr>
          <w:b/>
          <w:sz w:val="24"/>
          <w:szCs w:val="24"/>
        </w:rPr>
        <w:t>v M</w:t>
      </w:r>
      <w:r w:rsidR="00962F0C" w:rsidRPr="00DF4052">
        <w:rPr>
          <w:b/>
          <w:sz w:val="24"/>
          <w:szCs w:val="24"/>
        </w:rPr>
        <w:t>ateřské škole</w:t>
      </w:r>
      <w:r w:rsidRPr="00DF4052">
        <w:rPr>
          <w:b/>
          <w:sz w:val="24"/>
          <w:szCs w:val="24"/>
        </w:rPr>
        <w:t xml:space="preserve"> Frýdlant nad Ostravicí, ul. Janáčkova 1444, příspěvková organizace</w:t>
      </w:r>
      <w:r w:rsidR="00585290">
        <w:rPr>
          <w:b/>
          <w:sz w:val="24"/>
          <w:szCs w:val="24"/>
        </w:rPr>
        <w:t xml:space="preserve"> – školní rok 202</w:t>
      </w:r>
      <w:r w:rsidR="002E4A00">
        <w:rPr>
          <w:b/>
          <w:sz w:val="24"/>
          <w:szCs w:val="24"/>
        </w:rPr>
        <w:t>3</w:t>
      </w:r>
      <w:r w:rsidR="00585290">
        <w:rPr>
          <w:b/>
          <w:sz w:val="24"/>
          <w:szCs w:val="24"/>
        </w:rPr>
        <w:t>/202</w:t>
      </w:r>
      <w:r w:rsidR="002E4A00">
        <w:rPr>
          <w:b/>
          <w:sz w:val="24"/>
          <w:szCs w:val="24"/>
        </w:rPr>
        <w:t>4</w:t>
      </w:r>
    </w:p>
    <w:p w14:paraId="08F34F72" w14:textId="77777777" w:rsidR="00962F0C" w:rsidRDefault="00962F0C" w:rsidP="002E4A00">
      <w:pPr>
        <w:spacing w:after="120"/>
        <w:jc w:val="both"/>
      </w:pPr>
    </w:p>
    <w:p w14:paraId="793B6CC0" w14:textId="77777777" w:rsidR="00962F0C" w:rsidRDefault="00962F0C" w:rsidP="004908E7">
      <w:pPr>
        <w:spacing w:after="120"/>
        <w:ind w:left="644"/>
        <w:jc w:val="both"/>
      </w:pPr>
      <w:r>
        <w:t>Předškolní vzdělávání se poskytuje dětem ve věku zpravidla od 3 let až do začátku povinné školní docházky.</w:t>
      </w:r>
    </w:p>
    <w:p w14:paraId="77C8059F" w14:textId="03933D22" w:rsidR="00962F0C" w:rsidRDefault="00962F0C" w:rsidP="004908E7">
      <w:pPr>
        <w:spacing w:after="120"/>
        <w:ind w:left="644"/>
        <w:jc w:val="both"/>
      </w:pPr>
      <w:r>
        <w:t>V souladu s ustanovením §34 odst. 4 školského zákona je přednostně vždy přijato dítě rok před nástupem povinné školní docházky.</w:t>
      </w:r>
      <w:r w:rsidR="006075A8">
        <w:t xml:space="preserve"> Zápis je povinný pro d</w:t>
      </w:r>
      <w:r w:rsidR="00585290">
        <w:t>ětí které dovrší 5 let 31.8.202</w:t>
      </w:r>
      <w:r w:rsidR="002E4A00">
        <w:t>3</w:t>
      </w:r>
    </w:p>
    <w:p w14:paraId="4F8C98FA" w14:textId="77777777" w:rsidR="006075A8" w:rsidRPr="001660D1" w:rsidRDefault="006075A8" w:rsidP="006075A8">
      <w:pPr>
        <w:spacing w:after="120"/>
        <w:ind w:left="720"/>
        <w:jc w:val="both"/>
        <w:rPr>
          <w:b/>
        </w:rPr>
      </w:pPr>
      <w:r w:rsidRPr="0097203B">
        <w:t xml:space="preserve">Následující </w:t>
      </w:r>
      <w:r w:rsidRPr="0097203B">
        <w:rPr>
          <w:b/>
        </w:rPr>
        <w:t>kritéria,</w:t>
      </w:r>
      <w:r w:rsidRPr="0097203B">
        <w:t xml:space="preserve"> podle nichž bude postupováno při </w:t>
      </w:r>
      <w:r w:rsidRPr="0097203B">
        <w:rPr>
          <w:b/>
        </w:rPr>
        <w:t>rozhodování na základě ustanovení §</w:t>
      </w:r>
      <w:r>
        <w:rPr>
          <w:b/>
        </w:rPr>
        <w:t xml:space="preserve"> </w:t>
      </w:r>
      <w:r w:rsidRPr="0097203B">
        <w:rPr>
          <w:b/>
        </w:rPr>
        <w:t>165 odst. 2 písm. b) zákona č. 561/2004 Sb.,</w:t>
      </w:r>
      <w:r w:rsidRPr="0097203B">
        <w:t xml:space="preserve"> o předškolním, základním, středním, vyšším odborném a jiném vzdělávání (školský zákon), ve znění pozdějších předpisů, o přijetí dítě</w:t>
      </w:r>
      <w:r>
        <w:t>te k předškolnímu vzdělávání v M</w:t>
      </w:r>
      <w:r w:rsidRPr="0097203B">
        <w:t>ateřské škole Frýdlant nad Ostravicí, ul. Janáčkova 1444, příspěvková organizace</w:t>
      </w:r>
      <w:r>
        <w:t>,</w:t>
      </w:r>
      <w:r w:rsidRPr="0097203B">
        <w:t xml:space="preserve"> v případě, že počet žádostí o přijetí v daném roce překročí stanovenou kapacitu maximálního počtu dětí pro mateřskou školu. </w:t>
      </w:r>
    </w:p>
    <w:p w14:paraId="5FD57E2B" w14:textId="77777777" w:rsidR="006075A8" w:rsidRPr="005E7D06" w:rsidRDefault="006075A8" w:rsidP="006075A8">
      <w:pPr>
        <w:spacing w:after="120"/>
        <w:ind w:left="720"/>
        <w:jc w:val="both"/>
        <w:rPr>
          <w:b/>
        </w:rPr>
      </w:pPr>
      <w:r>
        <w:t xml:space="preserve">Při přijímání dětí se řídíme antidiskriminačním zákonem, Listinou základních práv a svobod, zejména pak zákazem diskriminace v ní obsažené. </w:t>
      </w:r>
    </w:p>
    <w:p w14:paraId="1C561F2D" w14:textId="77777777" w:rsidR="00962F0C" w:rsidRDefault="006075A8" w:rsidP="006075A8">
      <w:pPr>
        <w:spacing w:after="120"/>
        <w:ind w:left="720"/>
        <w:jc w:val="both"/>
      </w:pPr>
      <w:r>
        <w:t>Přijato může být pouze dítě, které se podrobilo stanoveným pravidelným očkováním, v souladu s § 50 z. č. 258/2000 Sb. Pokud je pro dítě předškolní vzdělávání povinné, nepožaduje škola doklad o očkování.</w:t>
      </w:r>
    </w:p>
    <w:p w14:paraId="2EF6B5E0" w14:textId="77777777" w:rsidR="000107EF" w:rsidRPr="006075A8" w:rsidRDefault="000107EF" w:rsidP="006075A8">
      <w:pPr>
        <w:spacing w:after="120"/>
        <w:ind w:left="720"/>
        <w:jc w:val="both"/>
        <w:rPr>
          <w:b/>
        </w:rPr>
      </w:pPr>
    </w:p>
    <w:p w14:paraId="49AC1283" w14:textId="77777777" w:rsidR="004908E7" w:rsidRPr="00E566CD" w:rsidRDefault="00A60925" w:rsidP="004908E7">
      <w:pPr>
        <w:spacing w:after="120"/>
        <w:ind w:left="644"/>
        <w:jc w:val="both"/>
        <w:rPr>
          <w:b/>
        </w:rPr>
      </w:pPr>
      <w:r w:rsidRPr="00E566CD">
        <w:rPr>
          <w:b/>
        </w:rPr>
        <w:t>Kritérium přijetí dětí do mateřské školy:</w:t>
      </w:r>
    </w:p>
    <w:tbl>
      <w:tblPr>
        <w:tblStyle w:val="Mkatabulky"/>
        <w:tblW w:w="8707" w:type="dxa"/>
        <w:tblInd w:w="644" w:type="dxa"/>
        <w:tblLook w:val="04A0" w:firstRow="1" w:lastRow="0" w:firstColumn="1" w:lastColumn="0" w:noHBand="0" w:noVBand="1"/>
      </w:tblPr>
      <w:tblGrid>
        <w:gridCol w:w="2578"/>
        <w:gridCol w:w="5144"/>
        <w:gridCol w:w="985"/>
      </w:tblGrid>
      <w:tr w:rsidR="004908E7" w14:paraId="748DF908" w14:textId="77777777" w:rsidTr="000107EF">
        <w:tc>
          <w:tcPr>
            <w:tcW w:w="2578" w:type="dxa"/>
          </w:tcPr>
          <w:p w14:paraId="694F1802" w14:textId="77777777" w:rsidR="004908E7" w:rsidRPr="00A60925" w:rsidRDefault="004908E7" w:rsidP="004908E7">
            <w:pPr>
              <w:spacing w:after="120"/>
              <w:jc w:val="both"/>
            </w:pPr>
            <w:r w:rsidRPr="00A60925">
              <w:t>Trvalý pobyt dítěte</w:t>
            </w:r>
          </w:p>
        </w:tc>
        <w:tc>
          <w:tcPr>
            <w:tcW w:w="5144" w:type="dxa"/>
          </w:tcPr>
          <w:p w14:paraId="1A58FE90" w14:textId="77777777" w:rsidR="004908E7" w:rsidRPr="00A60925" w:rsidRDefault="004908E7" w:rsidP="004908E7">
            <w:pPr>
              <w:spacing w:after="120"/>
              <w:jc w:val="both"/>
            </w:pPr>
            <w:r w:rsidRPr="00A60925">
              <w:t>Trvalý pobyt v obci</w:t>
            </w:r>
          </w:p>
        </w:tc>
        <w:tc>
          <w:tcPr>
            <w:tcW w:w="985" w:type="dxa"/>
          </w:tcPr>
          <w:p w14:paraId="632A9B20" w14:textId="77777777" w:rsidR="004908E7" w:rsidRPr="00A60925" w:rsidRDefault="004908E7" w:rsidP="00A60925">
            <w:pPr>
              <w:spacing w:after="120"/>
              <w:jc w:val="center"/>
            </w:pPr>
            <w:r w:rsidRPr="00A60925">
              <w:t>3</w:t>
            </w:r>
            <w:r w:rsidR="000107EF">
              <w:t xml:space="preserve"> body</w:t>
            </w:r>
          </w:p>
        </w:tc>
      </w:tr>
      <w:tr w:rsidR="004908E7" w14:paraId="5A8E8040" w14:textId="77777777" w:rsidTr="000107EF">
        <w:tc>
          <w:tcPr>
            <w:tcW w:w="2578" w:type="dxa"/>
          </w:tcPr>
          <w:p w14:paraId="0597A304" w14:textId="77777777" w:rsidR="004908E7" w:rsidRPr="00A60925" w:rsidRDefault="004908E7" w:rsidP="004908E7">
            <w:pPr>
              <w:spacing w:after="120"/>
              <w:jc w:val="both"/>
            </w:pPr>
            <w:r w:rsidRPr="00A60925">
              <w:t>Věk dítěte</w:t>
            </w:r>
          </w:p>
        </w:tc>
        <w:tc>
          <w:tcPr>
            <w:tcW w:w="5144" w:type="dxa"/>
          </w:tcPr>
          <w:p w14:paraId="255594B7" w14:textId="4EE4E922" w:rsidR="004908E7" w:rsidRPr="00A60925" w:rsidRDefault="004908E7" w:rsidP="004908E7">
            <w:pPr>
              <w:spacing w:after="120"/>
              <w:jc w:val="both"/>
            </w:pPr>
            <w:r w:rsidRPr="00A60925">
              <w:rPr>
                <w:color w:val="000000"/>
                <w:sz w:val="22"/>
                <w:szCs w:val="22"/>
              </w:rPr>
              <w:t>5 l</w:t>
            </w:r>
            <w:r w:rsidR="00585290">
              <w:rPr>
                <w:color w:val="000000"/>
                <w:sz w:val="22"/>
                <w:szCs w:val="22"/>
              </w:rPr>
              <w:t>et věku (dosažení věku 31.8.202</w:t>
            </w:r>
            <w:r w:rsidR="009A307D">
              <w:rPr>
                <w:color w:val="000000"/>
                <w:sz w:val="22"/>
                <w:szCs w:val="22"/>
              </w:rPr>
              <w:t>3</w:t>
            </w:r>
            <w:r w:rsidRPr="00A60925">
              <w:rPr>
                <w:color w:val="000000"/>
                <w:sz w:val="22"/>
                <w:szCs w:val="22"/>
              </w:rPr>
              <w:t xml:space="preserve"> povinná předškolní docházka)</w:t>
            </w:r>
          </w:p>
        </w:tc>
        <w:tc>
          <w:tcPr>
            <w:tcW w:w="985" w:type="dxa"/>
          </w:tcPr>
          <w:p w14:paraId="5F36F62A" w14:textId="77777777" w:rsidR="004908E7" w:rsidRPr="00A60925" w:rsidRDefault="004908E7" w:rsidP="00A60925">
            <w:pPr>
              <w:spacing w:after="120"/>
              <w:jc w:val="center"/>
            </w:pPr>
            <w:r w:rsidRPr="00A60925">
              <w:t>3</w:t>
            </w:r>
            <w:r w:rsidR="000107EF">
              <w:t xml:space="preserve"> body</w:t>
            </w:r>
          </w:p>
        </w:tc>
      </w:tr>
      <w:tr w:rsidR="004908E7" w14:paraId="312C6D16" w14:textId="77777777" w:rsidTr="000107EF">
        <w:tc>
          <w:tcPr>
            <w:tcW w:w="2578" w:type="dxa"/>
          </w:tcPr>
          <w:p w14:paraId="27DAECAC" w14:textId="77777777" w:rsidR="004908E7" w:rsidRPr="00A60925" w:rsidRDefault="004908E7" w:rsidP="004908E7">
            <w:pPr>
              <w:spacing w:after="120"/>
              <w:jc w:val="both"/>
            </w:pPr>
            <w:r w:rsidRPr="00A60925">
              <w:t>Věk dítěte</w:t>
            </w:r>
          </w:p>
        </w:tc>
        <w:tc>
          <w:tcPr>
            <w:tcW w:w="5144" w:type="dxa"/>
          </w:tcPr>
          <w:p w14:paraId="14B638A9" w14:textId="77777777" w:rsidR="004908E7" w:rsidRPr="00A60925" w:rsidRDefault="004908E7" w:rsidP="004908E7">
            <w:pPr>
              <w:spacing w:after="120"/>
              <w:jc w:val="both"/>
            </w:pPr>
            <w:r w:rsidRPr="00A60925">
              <w:rPr>
                <w:color w:val="000000"/>
                <w:sz w:val="22"/>
                <w:szCs w:val="22"/>
              </w:rPr>
              <w:t>4 roky věku</w:t>
            </w:r>
          </w:p>
        </w:tc>
        <w:tc>
          <w:tcPr>
            <w:tcW w:w="985" w:type="dxa"/>
          </w:tcPr>
          <w:p w14:paraId="2DA86B62" w14:textId="77777777" w:rsidR="000107EF" w:rsidRPr="00A60925" w:rsidRDefault="004908E7" w:rsidP="00DF4052">
            <w:pPr>
              <w:spacing w:after="120"/>
              <w:jc w:val="center"/>
            </w:pPr>
            <w:r w:rsidRPr="00A60925">
              <w:t>2</w:t>
            </w:r>
            <w:r w:rsidR="00DF4052">
              <w:t xml:space="preserve"> </w:t>
            </w:r>
            <w:r w:rsidR="000107EF">
              <w:t>body</w:t>
            </w:r>
          </w:p>
        </w:tc>
      </w:tr>
      <w:tr w:rsidR="004908E7" w14:paraId="1D2F32D5" w14:textId="77777777" w:rsidTr="000107EF">
        <w:tc>
          <w:tcPr>
            <w:tcW w:w="2578" w:type="dxa"/>
          </w:tcPr>
          <w:p w14:paraId="1061C0B5" w14:textId="77777777" w:rsidR="004908E7" w:rsidRPr="00A60925" w:rsidRDefault="004908E7" w:rsidP="004908E7">
            <w:pPr>
              <w:spacing w:after="120"/>
              <w:jc w:val="both"/>
            </w:pPr>
            <w:r w:rsidRPr="00A60925">
              <w:t>Věk dítěte</w:t>
            </w:r>
          </w:p>
        </w:tc>
        <w:tc>
          <w:tcPr>
            <w:tcW w:w="5144" w:type="dxa"/>
          </w:tcPr>
          <w:p w14:paraId="112A9FD2" w14:textId="77777777" w:rsidR="004908E7" w:rsidRPr="00A60925" w:rsidRDefault="004908E7" w:rsidP="004908E7">
            <w:pPr>
              <w:spacing w:after="120"/>
              <w:jc w:val="both"/>
            </w:pPr>
            <w:r w:rsidRPr="00A60925">
              <w:rPr>
                <w:color w:val="000000"/>
                <w:sz w:val="22"/>
                <w:szCs w:val="22"/>
              </w:rPr>
              <w:t>3 roky věku</w:t>
            </w:r>
          </w:p>
        </w:tc>
        <w:tc>
          <w:tcPr>
            <w:tcW w:w="985" w:type="dxa"/>
          </w:tcPr>
          <w:p w14:paraId="2B41FA61" w14:textId="77777777" w:rsidR="000107EF" w:rsidRPr="00A60925" w:rsidRDefault="004908E7" w:rsidP="000107EF">
            <w:pPr>
              <w:spacing w:after="120"/>
              <w:jc w:val="center"/>
            </w:pPr>
            <w:r w:rsidRPr="00A60925">
              <w:t>1</w:t>
            </w:r>
            <w:r w:rsidR="000107EF">
              <w:t xml:space="preserve"> body</w:t>
            </w:r>
          </w:p>
        </w:tc>
      </w:tr>
      <w:tr w:rsidR="004908E7" w14:paraId="37E072F5" w14:textId="77777777" w:rsidTr="000107EF">
        <w:tc>
          <w:tcPr>
            <w:tcW w:w="2578" w:type="dxa"/>
          </w:tcPr>
          <w:p w14:paraId="36BDD5D1" w14:textId="77777777" w:rsidR="004908E7" w:rsidRPr="00A60925" w:rsidRDefault="004908E7" w:rsidP="004908E7">
            <w:pPr>
              <w:spacing w:after="120"/>
              <w:jc w:val="both"/>
            </w:pPr>
            <w:r w:rsidRPr="00A60925">
              <w:rPr>
                <w:color w:val="000000"/>
                <w:sz w:val="22"/>
                <w:szCs w:val="22"/>
              </w:rPr>
              <w:t>Individuální situace dítěte </w:t>
            </w:r>
          </w:p>
        </w:tc>
        <w:tc>
          <w:tcPr>
            <w:tcW w:w="5144" w:type="dxa"/>
          </w:tcPr>
          <w:p w14:paraId="2BC094DC" w14:textId="77777777" w:rsidR="004908E7" w:rsidRPr="00A60925" w:rsidRDefault="004908E7" w:rsidP="004908E7">
            <w:pPr>
              <w:spacing w:after="120"/>
              <w:jc w:val="both"/>
            </w:pPr>
            <w:r w:rsidRPr="00A60925">
              <w:rPr>
                <w:color w:val="000000"/>
                <w:sz w:val="22"/>
                <w:szCs w:val="22"/>
              </w:rPr>
              <w:t>Dítě se specifickými vzdělávacími potřebami</w:t>
            </w:r>
          </w:p>
        </w:tc>
        <w:tc>
          <w:tcPr>
            <w:tcW w:w="985" w:type="dxa"/>
          </w:tcPr>
          <w:p w14:paraId="161B7EE9" w14:textId="77777777" w:rsidR="004908E7" w:rsidRPr="00A60925" w:rsidRDefault="004908E7" w:rsidP="00A60925">
            <w:pPr>
              <w:spacing w:after="120"/>
              <w:jc w:val="center"/>
            </w:pPr>
            <w:r w:rsidRPr="00A60925">
              <w:t>3</w:t>
            </w:r>
            <w:r w:rsidR="000107EF">
              <w:t xml:space="preserve"> body</w:t>
            </w:r>
          </w:p>
        </w:tc>
      </w:tr>
      <w:tr w:rsidR="004908E7" w14:paraId="22951838" w14:textId="77777777" w:rsidTr="000107EF">
        <w:tc>
          <w:tcPr>
            <w:tcW w:w="2578" w:type="dxa"/>
          </w:tcPr>
          <w:p w14:paraId="38A6F154" w14:textId="77777777" w:rsidR="004908E7" w:rsidRPr="00A60925" w:rsidRDefault="004908E7" w:rsidP="004908E7">
            <w:pPr>
              <w:spacing w:after="120"/>
              <w:jc w:val="both"/>
            </w:pPr>
          </w:p>
        </w:tc>
        <w:tc>
          <w:tcPr>
            <w:tcW w:w="5144" w:type="dxa"/>
          </w:tcPr>
          <w:p w14:paraId="7784F290" w14:textId="77777777" w:rsidR="004908E7" w:rsidRPr="00A60925" w:rsidRDefault="00A60925" w:rsidP="004908E7">
            <w:pPr>
              <w:spacing w:after="120"/>
              <w:jc w:val="both"/>
            </w:pPr>
            <w:r w:rsidRPr="00A60925">
              <w:rPr>
                <w:color w:val="000000"/>
                <w:sz w:val="22"/>
                <w:szCs w:val="22"/>
              </w:rPr>
              <w:t>Mateřskou školu navštěvuje sourozenec dítěte</w:t>
            </w:r>
          </w:p>
        </w:tc>
        <w:tc>
          <w:tcPr>
            <w:tcW w:w="985" w:type="dxa"/>
          </w:tcPr>
          <w:p w14:paraId="425A705B" w14:textId="77777777" w:rsidR="004908E7" w:rsidRPr="00A60925" w:rsidRDefault="00A60925" w:rsidP="00A60925">
            <w:pPr>
              <w:spacing w:after="120"/>
              <w:jc w:val="center"/>
            </w:pPr>
            <w:r w:rsidRPr="00A60925">
              <w:t>2</w:t>
            </w:r>
            <w:r w:rsidR="000107EF">
              <w:t xml:space="preserve"> body</w:t>
            </w:r>
          </w:p>
        </w:tc>
      </w:tr>
      <w:tr w:rsidR="004908E7" w14:paraId="5B864EA1" w14:textId="77777777" w:rsidTr="000107EF">
        <w:tc>
          <w:tcPr>
            <w:tcW w:w="2578" w:type="dxa"/>
          </w:tcPr>
          <w:p w14:paraId="4CCEE8EC" w14:textId="77777777" w:rsidR="004908E7" w:rsidRPr="00A60925" w:rsidRDefault="004908E7" w:rsidP="004908E7">
            <w:pPr>
              <w:spacing w:after="120"/>
              <w:jc w:val="both"/>
            </w:pPr>
          </w:p>
        </w:tc>
        <w:tc>
          <w:tcPr>
            <w:tcW w:w="5144" w:type="dxa"/>
          </w:tcPr>
          <w:p w14:paraId="38CA71A3" w14:textId="77777777" w:rsidR="004908E7" w:rsidRPr="00A60925" w:rsidRDefault="00A60925" w:rsidP="004908E7">
            <w:pPr>
              <w:spacing w:after="120"/>
              <w:jc w:val="both"/>
            </w:pPr>
            <w:r w:rsidRPr="00A60925">
              <w:rPr>
                <w:color w:val="000000"/>
                <w:sz w:val="22"/>
                <w:szCs w:val="22"/>
              </w:rPr>
              <w:t>Doba podání přihlášky</w:t>
            </w:r>
            <w:r w:rsidR="009C4722">
              <w:rPr>
                <w:color w:val="000000"/>
                <w:sz w:val="22"/>
                <w:szCs w:val="22"/>
              </w:rPr>
              <w:t xml:space="preserve"> v předešlých letech</w:t>
            </w:r>
          </w:p>
        </w:tc>
        <w:tc>
          <w:tcPr>
            <w:tcW w:w="985" w:type="dxa"/>
          </w:tcPr>
          <w:p w14:paraId="49765421" w14:textId="77777777" w:rsidR="004908E7" w:rsidRPr="00A60925" w:rsidRDefault="00A60925" w:rsidP="00A60925">
            <w:pPr>
              <w:spacing w:after="120"/>
              <w:jc w:val="center"/>
            </w:pPr>
            <w:r w:rsidRPr="00A60925">
              <w:t>1</w:t>
            </w:r>
            <w:r w:rsidR="000107EF">
              <w:t xml:space="preserve"> body</w:t>
            </w:r>
          </w:p>
        </w:tc>
      </w:tr>
    </w:tbl>
    <w:p w14:paraId="4A834BC2" w14:textId="77777777" w:rsidR="004908E7" w:rsidRDefault="004908E7" w:rsidP="004908E7">
      <w:pPr>
        <w:spacing w:after="120"/>
        <w:ind w:left="644"/>
        <w:jc w:val="both"/>
      </w:pPr>
    </w:p>
    <w:p w14:paraId="29FE2014" w14:textId="77777777" w:rsidR="00DF4052" w:rsidRDefault="000107EF" w:rsidP="006075A8">
      <w:pPr>
        <w:spacing w:after="120"/>
        <w:jc w:val="both"/>
      </w:pPr>
      <w:r>
        <w:t xml:space="preserve">          </w:t>
      </w:r>
      <w:r w:rsidR="006075A8">
        <w:t xml:space="preserve">Mateřská škola zastoupená ředitelkou vydává </w:t>
      </w:r>
      <w:r w:rsidR="006075A8" w:rsidRPr="00EC00E2">
        <w:rPr>
          <w:b/>
        </w:rPr>
        <w:t>rozhodnutí o přijetí</w:t>
      </w:r>
      <w:r w:rsidR="006075A8">
        <w:t xml:space="preserve"> nebo nepřijetí dítěte ve správním </w:t>
      </w:r>
    </w:p>
    <w:p w14:paraId="15216780" w14:textId="77777777" w:rsidR="00DF4052" w:rsidRDefault="00DF4052" w:rsidP="006075A8">
      <w:pPr>
        <w:spacing w:after="120"/>
        <w:jc w:val="both"/>
      </w:pPr>
      <w:r>
        <w:t xml:space="preserve">          </w:t>
      </w:r>
      <w:r w:rsidR="006075A8">
        <w:t xml:space="preserve">řízení bezodkladně, nejpozději do 30 dnů nebo do 60 dnů u složitějších případů. </w:t>
      </w:r>
    </w:p>
    <w:p w14:paraId="3D8C50DF" w14:textId="77777777" w:rsidR="00DF4052" w:rsidRPr="00DF4052" w:rsidRDefault="00DF4052" w:rsidP="006075A8">
      <w:pPr>
        <w:spacing w:after="120"/>
        <w:jc w:val="both"/>
      </w:pPr>
    </w:p>
    <w:p w14:paraId="4B075DC4" w14:textId="248B365D" w:rsidR="004908E7" w:rsidRDefault="00DF4052" w:rsidP="00DF4052">
      <w:pPr>
        <w:spacing w:after="120"/>
        <w:jc w:val="both"/>
      </w:pPr>
      <w:r>
        <w:t xml:space="preserve">                                  </w:t>
      </w:r>
      <w:r w:rsidR="00585290">
        <w:t xml:space="preserve">   Ve Frýdlantu nad Ostravicí 8.3.202</w:t>
      </w:r>
      <w:r w:rsidR="002E4A00">
        <w:t>3</w:t>
      </w:r>
      <w:r w:rsidR="00E566CD">
        <w:t xml:space="preserve">  Mgr. Barbora Výmolová ředitelka mateřské školy</w:t>
      </w:r>
    </w:p>
    <w:sectPr w:rsidR="00490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D51AF"/>
    <w:multiLevelType w:val="hybridMultilevel"/>
    <w:tmpl w:val="C5EECF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77CE4"/>
    <w:multiLevelType w:val="hybridMultilevel"/>
    <w:tmpl w:val="C5EECF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826621">
    <w:abstractNumId w:val="0"/>
  </w:num>
  <w:num w:numId="2" w16cid:durableId="2142962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8E7"/>
    <w:rsid w:val="000107EF"/>
    <w:rsid w:val="002E4A00"/>
    <w:rsid w:val="004908E7"/>
    <w:rsid w:val="00585290"/>
    <w:rsid w:val="006075A8"/>
    <w:rsid w:val="00962F0C"/>
    <w:rsid w:val="009A307D"/>
    <w:rsid w:val="009C4722"/>
    <w:rsid w:val="00A60925"/>
    <w:rsid w:val="00DF4052"/>
    <w:rsid w:val="00E566CD"/>
    <w:rsid w:val="00EC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5706"/>
  <w15:chartTrackingRefBased/>
  <w15:docId w15:val="{00691EA6-F14C-4B53-A41C-DB3231D1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4052"/>
  </w:style>
  <w:style w:type="paragraph" w:styleId="Nadpis1">
    <w:name w:val="heading 1"/>
    <w:basedOn w:val="Normln"/>
    <w:next w:val="Normln"/>
    <w:link w:val="Nadpis1Char"/>
    <w:uiPriority w:val="9"/>
    <w:qFormat/>
    <w:rsid w:val="00DF4052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F405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F405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F405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F405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F405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F405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F405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F405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90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566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6CD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F4052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F4052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F4052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F4052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F4052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F405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F4052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F4052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F4052"/>
    <w:rPr>
      <w:rFonts w:asciiTheme="majorHAnsi" w:eastAsiaTheme="majorEastAsia" w:hAnsiTheme="majorHAnsi" w:cstheme="majorBidi"/>
      <w:i/>
      <w:iCs/>
      <w: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F4052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DF405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DF4052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F4052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DF4052"/>
    <w:rPr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DF4052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DF4052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mezer">
    <w:name w:val="No Spacing"/>
    <w:uiPriority w:val="1"/>
    <w:qFormat/>
    <w:rsid w:val="00DF4052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DF4052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DF4052"/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F405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F4052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F4052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DF4052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DF4052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DF4052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DF4052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F405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DC538-2425-4811-ADB7-089B4E288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 hiklova</dc:creator>
  <cp:keywords/>
  <dc:description/>
  <cp:lastModifiedBy>Barbora Výmolová</cp:lastModifiedBy>
  <cp:revision>2</cp:revision>
  <cp:lastPrinted>2021-03-10T12:21:00Z</cp:lastPrinted>
  <dcterms:created xsi:type="dcterms:W3CDTF">2023-03-20T12:24:00Z</dcterms:created>
  <dcterms:modified xsi:type="dcterms:W3CDTF">2023-03-20T12:24:00Z</dcterms:modified>
</cp:coreProperties>
</file>